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ED" w:rsidRPr="001A6418" w:rsidRDefault="00976BED">
      <w:pPr>
        <w:rPr>
          <w:rFonts w:ascii="Garamond" w:hAnsi="Garamond"/>
        </w:rPr>
      </w:pPr>
      <w:bookmarkStart w:id="0" w:name="_GoBack"/>
      <w:bookmarkEnd w:id="0"/>
      <w:r w:rsidRPr="001A6418">
        <w:rPr>
          <w:rFonts w:ascii="Garamond" w:hAnsi="Garamond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-372745</wp:posOffset>
            </wp:positionV>
            <wp:extent cx="7583170" cy="1718945"/>
            <wp:effectExtent l="0" t="0" r="0" b="0"/>
            <wp:wrapNone/>
            <wp:docPr id="2" name="Picture 2" descr="S21_MISC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21_MISC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418">
        <w:rPr>
          <w:rFonts w:ascii="Garamond" w:hAnsi="Garamond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7108825" cy="371475"/>
                <wp:effectExtent l="19050" t="19050" r="158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8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BED" w:rsidRDefault="00976BED" w:rsidP="00976BED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ligatures w14:val="none"/>
                              </w:rPr>
                              <w:t xml:space="preserve">SOURCE 21 COMESA INTERNATIONAL TRADE FAIR AND HIGH-LEVEL BUSINESS SUMMIT 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                                                                   REGISTRATION FORM 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3pt;width:559.75pt;height:29.2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" strokecolor="#fc6" strokeweight="2.5pt">
                <v:shadow color="#868686"/>
                <v:textbox inset="2.88pt,2.88pt,2.88pt,2.88pt">
                  <w:txbxContent>
                    <w:p w:rsidR="00976BED" w:rsidRDefault="00976BED" w:rsidP="00976BED">
                      <w:pPr>
                        <w:widowControl w:val="0"/>
                        <w:rPr>
                          <w:b/>
                          <w:bCs/>
                          <w:color w:val="C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  <w:t xml:space="preserve">                      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  <w14:ligatures w14:val="none"/>
                        </w:rPr>
                        <w:t xml:space="preserve">SOURCE 21 COMESA INTERNATIONAL TRADE FAIR AND HIGH-LEVEL BUSINESS SUMMIT </w:t>
                      </w:r>
                    </w:p>
                    <w:p w:rsidR="00976BED" w:rsidRDefault="00976BED" w:rsidP="00976BED">
                      <w:pPr>
                        <w:widowControl w:val="0"/>
                        <w:rPr>
                          <w:b/>
                          <w:bCs/>
                          <w:color w:val="C0000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  <w14:ligatures w14:val="none"/>
                        </w:rPr>
                        <w:t xml:space="preserve">                                                                                          REGISTRATION FORM </w:t>
                      </w:r>
                    </w:p>
                    <w:p w:rsidR="00976BED" w:rsidRDefault="00976BED" w:rsidP="00976BED">
                      <w:pPr>
                        <w:widowControl w:val="0"/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BED" w:rsidRPr="001A6418" w:rsidRDefault="00976BED" w:rsidP="00976BED">
      <w:pPr>
        <w:rPr>
          <w:rFonts w:ascii="Garamond" w:hAnsi="Garamond"/>
        </w:rPr>
      </w:pPr>
    </w:p>
    <w:p w:rsidR="00976BED" w:rsidRPr="001A6418" w:rsidRDefault="00976BED" w:rsidP="00976BED">
      <w:pPr>
        <w:rPr>
          <w:rFonts w:ascii="Garamond" w:hAnsi="Garamond"/>
        </w:rPr>
      </w:pPr>
    </w:p>
    <w:p w:rsidR="00976BED" w:rsidRPr="001A6418" w:rsidRDefault="00976BED" w:rsidP="00976BED">
      <w:pPr>
        <w:rPr>
          <w:rFonts w:ascii="Garamond" w:hAnsi="Garamond"/>
        </w:rPr>
      </w:pPr>
    </w:p>
    <w:p w:rsidR="00976BED" w:rsidRPr="001A6418" w:rsidRDefault="00976BED" w:rsidP="00976BED">
      <w:pPr>
        <w:rPr>
          <w:rFonts w:ascii="Garamond" w:hAnsi="Garamond"/>
        </w:rPr>
      </w:pPr>
    </w:p>
    <w:p w:rsidR="00976BED" w:rsidRPr="001A6418" w:rsidRDefault="00976BED" w:rsidP="00976BED">
      <w:pPr>
        <w:rPr>
          <w:rFonts w:ascii="Garamond" w:hAnsi="Garamond"/>
        </w:rPr>
      </w:pPr>
      <w:r w:rsidRPr="001A6418">
        <w:rPr>
          <w:rFonts w:ascii="Garamond" w:hAnsi="Garamond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12699</wp:posOffset>
                </wp:positionV>
                <wp:extent cx="6743700" cy="3524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6BED" w:rsidRDefault="00976BED" w:rsidP="00976BED">
                            <w:pPr>
                              <w:widowControl w:val="0"/>
                              <w:rPr>
                                <w:rFonts w:ascii="Garamond" w:hAnsi="Garamond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14:ligatures w14:val="none"/>
                              </w:rPr>
                              <w:t>All delegates and any accompanying persons are required to complete the registration form in full. Please photocopy this form for additional delegates. be paid in full before the event.</w:t>
                            </w:r>
                            <w:r w:rsidRPr="00976BED">
                              <w:rPr>
                                <w:rFonts w:ascii="Garamond" w:hAnsi="Garamond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14:ligatures w14:val="none"/>
                              </w:rPr>
                              <w:t>Delegate fees must</w:t>
                            </w:r>
                          </w:p>
                          <w:p w:rsidR="00976BED" w:rsidRPr="001A6418" w:rsidRDefault="00976BED" w:rsidP="001A6418">
                            <w:pPr>
                              <w:widowControl w:val="0"/>
                              <w:ind w:left="360" w:hanging="360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FEES STRUCTURE (tick relevant box)</w:t>
                            </w:r>
                          </w:p>
                          <w:p w:rsidR="001A6418" w:rsidRPr="00372E95" w:rsidRDefault="00976BED" w:rsidP="001A641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 w:rsidR="001A6418" w:rsidRPr="00372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Region tick relevant box)-      </w:t>
                            </w:r>
                            <w:r w:rsidR="001A6418" w:rsidRPr="00372E95">
                              <w:rPr>
                                <w:rFonts w:ascii="Segoe UI Symbol" w:hAnsi="Segoe UI Symbol" w:cs="Segoe UI Symbol"/>
                                <w:b/>
                                <w:sz w:val="18"/>
                                <w:szCs w:val="18"/>
                              </w:rPr>
                              <w:t>✔</w:t>
                            </w:r>
                            <w:r w:rsidR="001A6418" w:rsidRPr="00372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FEES                                             LIST COUNTRY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3"/>
                              <w:gridCol w:w="442"/>
                              <w:gridCol w:w="3610"/>
                              <w:gridCol w:w="3600"/>
                            </w:tblGrid>
                            <w:tr w:rsidR="001A6418" w:rsidRPr="00372E95" w:rsidTr="001A6418">
                              <w:tc>
                                <w:tcPr>
                                  <w:tcW w:w="1043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BUSINESS SUMMIT </w:t>
                                  </w: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 xml:space="preserve">International 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2E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US$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Regional Delegate: EAC, SADC, COMESA, Rest of Africa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US$250.00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 xml:space="preserve">Kenyan Delegates – Nationals 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aramond" w:hAnsi="Garamond" w:cs="Arial"/>
                                      <w:b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Kenya</w:t>
                                  </w: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68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EXHIBITORS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000"/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COUNTRY AND PRODUCTS </w:t>
                                  </w: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 xml:space="preserve">National company/association/ </w:t>
                                  </w:r>
                                  <w:proofErr w:type="spellStart"/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Organisation</w:t>
                                  </w:r>
                                  <w:proofErr w:type="spellEnd"/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/SMEs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US$1000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.00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3m booth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 xml:space="preserve">Multi-National/Regional company/association/ </w:t>
                                  </w:r>
                                </w:p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</w:p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Organization based in Kenya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US$1,500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3m booth</w:t>
                                  </w: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US$1,900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6m booth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418" w:rsidRPr="00372E95" w:rsidTr="001A6418">
                              <w:trPr>
                                <w:trHeight w:val="602"/>
                              </w:trPr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Regional company/association/ Organization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US$1,500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3m booth</w:t>
                                  </w: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US$1,900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6m booth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6418" w:rsidRPr="00372E95" w:rsidTr="001A6418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aramond" w:hAnsi="Garamond" w:cs="Arial"/>
                                    </w:rPr>
                                  </w:pPr>
                                  <w:r w:rsidRPr="001A6418">
                                    <w:rPr>
                                      <w:rFonts w:ascii="Garamond" w:hAnsi="Garamond" w:cs="Arial"/>
                                    </w:rPr>
                                    <w:t>International company/association/ Organization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US$1,500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3m booth</w:t>
                                  </w: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A6418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US$1,900 </w:t>
                                  </w:r>
                                  <w:r w:rsidRPr="00372E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 3m by 6m booth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A6418" w:rsidRPr="00372E95" w:rsidRDefault="001A6418" w:rsidP="001A641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widowControl w:val="0"/>
                              <w:spacing w:after="28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976BED" w:rsidRDefault="00976BED" w:rsidP="00976BED">
                            <w:pPr>
                              <w:spacing w:after="200"/>
                              <w:rPr>
                                <w:rFonts w:ascii="Garamond" w:hAnsi="Garamond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pt;width:531pt;height:277.5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" filled="f" fillcolor="#39f" stroked="f" strokecolor="black [0]" strokeweight="2pt">
                <v:textbox inset="2.88pt,2.88pt,2.88pt,2.88pt">
                  <w:txbxContent>
                    <w:p w:rsidR="00976BED" w:rsidRDefault="00976BED" w:rsidP="00976BED">
                      <w:pPr>
                        <w:widowControl w:val="0"/>
                        <w:rPr>
                          <w:rFonts w:ascii="Garamond" w:hAnsi="Garamond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14:ligatures w14:val="none"/>
                        </w:rPr>
                        <w:t>All delegates and any accompanying persons are required to complete the registration form in full. Please photocopy this form for additional delegates. be paid in full before the event.</w:t>
                      </w:r>
                      <w:r w:rsidRPr="00976BED">
                        <w:rPr>
                          <w:rFonts w:ascii="Garamond" w:hAnsi="Garamond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  <w14:ligatures w14:val="none"/>
                        </w:rPr>
                        <w:t>Delegate fees must</w:t>
                      </w:r>
                    </w:p>
                    <w:p w:rsidR="00976BED" w:rsidRPr="001A6418" w:rsidRDefault="00976BED" w:rsidP="001A6418">
                      <w:pPr>
                        <w:widowControl w:val="0"/>
                        <w:ind w:left="360" w:hanging="360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FEES STRUCTURE (tick relevant box)</w:t>
                      </w:r>
                    </w:p>
                    <w:p w:rsidR="001A6418" w:rsidRPr="00372E95" w:rsidRDefault="00976BED" w:rsidP="001A641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  <w:r w:rsidR="001A6418" w:rsidRPr="00372E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Region tick relevant box)-      </w:t>
                      </w:r>
                      <w:r w:rsidR="001A6418" w:rsidRPr="00372E95">
                        <w:rPr>
                          <w:rFonts w:ascii="Segoe UI Symbol" w:hAnsi="Segoe UI Symbol" w:cs="Segoe UI Symbol"/>
                          <w:b/>
                          <w:sz w:val="18"/>
                          <w:szCs w:val="18"/>
                        </w:rPr>
                        <w:t>✔</w:t>
                      </w:r>
                      <w:r w:rsidR="001A6418" w:rsidRPr="00372E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FEES                                             LIST COUNTRY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3"/>
                        <w:gridCol w:w="442"/>
                        <w:gridCol w:w="3610"/>
                        <w:gridCol w:w="3600"/>
                      </w:tblGrid>
                      <w:tr w:rsidR="001A6418" w:rsidRPr="00372E95" w:rsidTr="001A6418">
                        <w:tc>
                          <w:tcPr>
                            <w:tcW w:w="10435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BUSINESS SUMMIT </w:t>
                            </w: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 xml:space="preserve">International 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72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US$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300</w:t>
                            </w:r>
                            <w:r w:rsidRPr="00372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>Regional Delegate: EAC, SADC, COMESA, Rest of Africa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US$250.00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 xml:space="preserve">Kenyan Delegates – Nationals 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18"/>
                                <w:szCs w:val="18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Kenya</w:t>
                            </w: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68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EXHIBITORS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000"/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COUNTRY AND PRODUCTS </w:t>
                            </w: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 xml:space="preserve">National company/association/ </w:t>
                            </w:r>
                            <w:proofErr w:type="spellStart"/>
                            <w:r w:rsidRPr="001A6418">
                              <w:rPr>
                                <w:rFonts w:ascii="Garamond" w:hAnsi="Garamond" w:cs="Arial"/>
                              </w:rPr>
                              <w:t>Organisation</w:t>
                            </w:r>
                            <w:proofErr w:type="spellEnd"/>
                            <w:r w:rsidRPr="001A6418">
                              <w:rPr>
                                <w:rFonts w:ascii="Garamond" w:hAnsi="Garamond" w:cs="Arial"/>
                              </w:rPr>
                              <w:t>/SMEs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US$1000</w:t>
                            </w:r>
                            <w:r w:rsidRPr="00372E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.00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3m booth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 xml:space="preserve">Multi-National/Regional company/association/ </w:t>
                            </w:r>
                          </w:p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>Organization based in Kenya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US$1,500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3m booth</w:t>
                            </w: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US$1,900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6m booth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6418" w:rsidRPr="00372E95" w:rsidTr="001A6418">
                        <w:trPr>
                          <w:trHeight w:val="602"/>
                        </w:trPr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>Regional company/association/ Organization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US$1,500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3m booth</w:t>
                            </w: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US$1,900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6m booth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6418" w:rsidRPr="00372E95" w:rsidTr="001A6418">
                        <w:tc>
                          <w:tcPr>
                            <w:tcW w:w="27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Arial"/>
                              </w:rPr>
                            </w:pPr>
                            <w:r w:rsidRPr="001A6418">
                              <w:rPr>
                                <w:rFonts w:ascii="Garamond" w:hAnsi="Garamond" w:cs="Arial"/>
                              </w:rPr>
                              <w:t>International company/association/ Organization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US$1,500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3m booth</w:t>
                            </w: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418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US$1,900 </w:t>
                            </w:r>
                            <w:r w:rsidRPr="00372E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 3m by 6m booth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A6418" w:rsidRPr="00372E95" w:rsidRDefault="001A6418" w:rsidP="001A64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widowControl w:val="0"/>
                        <w:spacing w:after="28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976BED" w:rsidRDefault="00976BED" w:rsidP="00976BED">
                      <w:pPr>
                        <w:spacing w:after="200"/>
                        <w:rPr>
                          <w:rFonts w:ascii="Garamond" w:hAnsi="Garamond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BED" w:rsidRPr="001A6418" w:rsidRDefault="00976BED" w:rsidP="00976BED">
      <w:pPr>
        <w:rPr>
          <w:rFonts w:ascii="Garamond" w:hAnsi="Garamond"/>
        </w:rPr>
      </w:pPr>
    </w:p>
    <w:p w:rsidR="001A6418" w:rsidRPr="001A6418" w:rsidRDefault="00976BED" w:rsidP="00976BED">
      <w:pPr>
        <w:tabs>
          <w:tab w:val="left" w:pos="2670"/>
        </w:tabs>
        <w:rPr>
          <w:rFonts w:ascii="Garamond" w:hAnsi="Garamond"/>
        </w:rPr>
      </w:pPr>
      <w:r w:rsidRPr="001A6418">
        <w:rPr>
          <w:rFonts w:ascii="Garamond" w:hAnsi="Garamond"/>
        </w:rPr>
        <w:tab/>
      </w: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rPr>
          <w:rFonts w:ascii="Garamond" w:hAnsi="Garamond"/>
        </w:rPr>
      </w:pPr>
    </w:p>
    <w:p w:rsidR="001A6418" w:rsidRPr="001A6418" w:rsidRDefault="001A6418" w:rsidP="001A6418">
      <w:pPr>
        <w:spacing w:after="0" w:line="240" w:lineRule="auto"/>
        <w:rPr>
          <w:rFonts w:ascii="Garamond" w:hAnsi="Garamond"/>
          <w:color w:val="auto"/>
          <w:kern w:val="0"/>
          <w14:ligatures w14:val="none"/>
          <w14:cntxtAlts w14:val="0"/>
        </w:rPr>
      </w:pPr>
      <w:r w:rsidRPr="001A6418">
        <w:rPr>
          <w:rFonts w:ascii="Garamond" w:hAnsi="Garamond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5960110</wp:posOffset>
                </wp:positionV>
                <wp:extent cx="6779260" cy="2800350"/>
                <wp:effectExtent l="254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79260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3ACC1" id="Rectangle 4" o:spid="_x0000_s1026" style="position:absolute;margin-left:38.45pt;margin-top:469.3pt;width:533.8pt;height:2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497"/>
        <w:gridCol w:w="3148"/>
        <w:gridCol w:w="3084"/>
      </w:tblGrid>
      <w:tr w:rsidR="001A6418" w:rsidRPr="001A6418" w:rsidTr="001A6418">
        <w:trPr>
          <w:trHeight w:val="664"/>
        </w:trPr>
        <w:tc>
          <w:tcPr>
            <w:tcW w:w="7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SOURCE 21 COMESA INTERNATIONAL TRADE FAIR</w:t>
            </w:r>
          </w:p>
          <w:p w:rsidR="001A6418" w:rsidRPr="001A6418" w:rsidRDefault="001A6418">
            <w:pPr>
              <w:widowControl w:val="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 xml:space="preserve">EXHIBITORS 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 xml:space="preserve">            COUNTRY AND PRODUCTS</w:t>
            </w:r>
          </w:p>
        </w:tc>
      </w:tr>
      <w:tr w:rsidR="001A6418" w:rsidRPr="001A6418" w:rsidTr="001A6418">
        <w:trPr>
          <w:trHeight w:val="462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 xml:space="preserve">National company/association/ </w:t>
            </w:r>
            <w:proofErr w:type="spellStart"/>
            <w:r w:rsidRPr="001A6418">
              <w:rPr>
                <w:rFonts w:ascii="Garamond" w:hAnsi="Garamond"/>
                <w:b/>
                <w:bCs/>
                <w14:ligatures w14:val="none"/>
              </w:rPr>
              <w:t>Organisation</w:t>
            </w:r>
            <w:proofErr w:type="spellEnd"/>
            <w:r w:rsidRPr="001A6418">
              <w:rPr>
                <w:rFonts w:ascii="Garamond" w:hAnsi="Garamond"/>
                <w:b/>
                <w:bCs/>
                <w14:ligatures w14:val="none"/>
              </w:rPr>
              <w:t>/SMEs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US$1000.00 for a 3m by 3m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61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Multi-National/Regional company/association/ Organization based in Kenya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US$1,500 for a 3m by 3m booth</w:t>
            </w:r>
          </w:p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US$1,900 for a 3m by 6m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61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Regional company/association/ Organization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US$1,500 for a 3m by 3m booth</w:t>
            </w:r>
          </w:p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US$1,900 for a 3m by 6m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614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International company/association/ Organization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US$1,500 for a 3m by 3m booth</w:t>
            </w:r>
          </w:p>
          <w:p w:rsidR="001A6418" w:rsidRPr="001A6418" w:rsidRDefault="001A6418">
            <w:pPr>
              <w:widowControl w:val="0"/>
              <w:spacing w:after="14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US$1,900 for a 3m by 6m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339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lastRenderedPageBreak/>
              <w:t xml:space="preserve">CBC MEMBER </w:t>
            </w:r>
            <w:proofErr w:type="gramStart"/>
            <w:r w:rsidRPr="001A6418">
              <w:rPr>
                <w:rFonts w:ascii="Garamond" w:hAnsi="Garamond"/>
                <w:b/>
                <w:bCs/>
                <w14:ligatures w14:val="none"/>
              </w:rPr>
              <w:t>RATES(</w:t>
            </w:r>
            <w:proofErr w:type="gramEnd"/>
            <w:r w:rsidRPr="001A6418">
              <w:rPr>
                <w:rFonts w:ascii="Garamond" w:hAnsi="Garamond"/>
                <w:b/>
                <w:bCs/>
                <w14:ligatures w14:val="none"/>
              </w:rPr>
              <w:t>PAID ONLY)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 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522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Exhibition Stands—</w:t>
            </w:r>
            <w:proofErr w:type="gramStart"/>
            <w:r w:rsidRPr="001A6418">
              <w:rPr>
                <w:rFonts w:ascii="Garamond" w:hAnsi="Garamond"/>
                <w14:ligatures w14:val="none"/>
              </w:rPr>
              <w:t>Business  Association</w:t>
            </w:r>
            <w:proofErr w:type="gramEnd"/>
            <w:r w:rsidRPr="001A6418">
              <w:rPr>
                <w:rFonts w:ascii="Garamond" w:hAnsi="Garamond"/>
                <w14:ligatures w14:val="none"/>
              </w:rPr>
              <w:t xml:space="preserve">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0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US$1,000.00 for a 3m by 3m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581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proofErr w:type="gramStart"/>
            <w:r w:rsidRPr="001A6418">
              <w:rPr>
                <w:rFonts w:ascii="Garamond" w:hAnsi="Garamond"/>
                <w14:ligatures w14:val="none"/>
              </w:rPr>
              <w:t>Exhibition  Stands</w:t>
            </w:r>
            <w:proofErr w:type="gramEnd"/>
            <w:r w:rsidRPr="001A6418">
              <w:rPr>
                <w:rFonts w:ascii="Garamond" w:hAnsi="Garamond"/>
                <w14:ligatures w14:val="none"/>
              </w:rPr>
              <w:t xml:space="preserve">—Corporate 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spacing w:after="10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US$1,200.00 for a 3m by 3m booth</w:t>
            </w:r>
          </w:p>
          <w:p w:rsidR="001A6418" w:rsidRPr="001A6418" w:rsidRDefault="001A6418">
            <w:pPr>
              <w:widowControl w:val="0"/>
              <w:spacing w:after="100"/>
              <w:rPr>
                <w:rFonts w:ascii="Garamond" w:hAnsi="Garamond"/>
                <w:b/>
                <w:bCs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US$1,500 for a 3m by 6m booth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</w:tbl>
    <w:p w:rsidR="00976BED" w:rsidRPr="001A6418" w:rsidRDefault="00976BED" w:rsidP="001A6418">
      <w:pPr>
        <w:ind w:firstLine="720"/>
        <w:rPr>
          <w:rFonts w:ascii="Garamond" w:hAnsi="Garamond"/>
        </w:rPr>
      </w:pPr>
    </w:p>
    <w:p w:rsidR="001A6418" w:rsidRPr="001A6418" w:rsidRDefault="001A6418" w:rsidP="001A6418">
      <w:pPr>
        <w:widowControl w:val="0"/>
        <w:spacing w:after="280"/>
        <w:rPr>
          <w:rFonts w:ascii="Garamond" w:hAnsi="Garamond"/>
        </w:rPr>
      </w:pPr>
      <w:r w:rsidRPr="001A6418">
        <w:rPr>
          <w:rFonts w:ascii="Garamond" w:hAnsi="Garamond"/>
          <w:b/>
          <w:bCs/>
          <w14:ligatures w14:val="none"/>
        </w:rPr>
        <w:t xml:space="preserve">PERSONAL DETAILS </w:t>
      </w:r>
      <w:r w:rsidRPr="001A6418">
        <w:rPr>
          <w:rFonts w:ascii="Garamond" w:hAnsi="Garamond"/>
          <w:b/>
          <w:bCs/>
          <w14:ligatures w14:val="none"/>
        </w:rPr>
        <w:tab/>
      </w:r>
      <w:r w:rsidRPr="001A6418">
        <w:rPr>
          <w:rFonts w:ascii="Garamond" w:hAnsi="Garamond"/>
          <w:b/>
          <w:bCs/>
          <w14:ligatures w14:val="none"/>
        </w:rPr>
        <w:tab/>
        <w:t xml:space="preserve">       </w:t>
      </w:r>
      <w:r w:rsidRPr="001A6418">
        <w:rPr>
          <w:rFonts w:ascii="Garamond" w:hAnsi="Garamond"/>
        </w:rPr>
        <w:t xml:space="preserve"> </w:t>
      </w:r>
    </w:p>
    <w:tbl>
      <w:tblPr>
        <w:tblW w:w="9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927"/>
      </w:tblGrid>
      <w:tr w:rsidR="001A6418" w:rsidRPr="001A6418" w:rsidTr="001A6418">
        <w:trPr>
          <w:trHeight w:val="279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Title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Surname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First Name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Organization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Position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Address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Post Code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Country, State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Telephone Number; Mobile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96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Fax Number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  <w:tr w:rsidR="001A6418" w:rsidRPr="001A6418" w:rsidTr="001A6418">
        <w:trPr>
          <w:trHeight w:val="255"/>
        </w:trPr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Email Address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 </w:t>
            </w:r>
          </w:p>
        </w:tc>
      </w:tr>
    </w:tbl>
    <w:p w:rsidR="001A6418" w:rsidRPr="001A6418" w:rsidRDefault="001A6418" w:rsidP="001A6418">
      <w:pPr>
        <w:widowControl w:val="0"/>
        <w:rPr>
          <w:rFonts w:ascii="Garamond" w:hAnsi="Garamond"/>
          <w14:ligatures w14:val="none"/>
        </w:rPr>
      </w:pPr>
    </w:p>
    <w:p w:rsidR="001A6418" w:rsidRPr="001A6418" w:rsidRDefault="001A6418" w:rsidP="001A6418">
      <w:pPr>
        <w:widowControl w:val="0"/>
        <w:spacing w:after="280"/>
        <w:rPr>
          <w:rFonts w:ascii="Garamond" w:hAnsi="Garamond"/>
          <w:b/>
          <w:bCs/>
          <w14:ligatures w14:val="none"/>
        </w:rPr>
      </w:pPr>
      <w:r w:rsidRPr="001A6418">
        <w:rPr>
          <w:rFonts w:ascii="Garamond" w:hAnsi="Garamond"/>
          <w:b/>
          <w:bCs/>
          <w14:ligatures w14:val="none"/>
        </w:rPr>
        <w:t xml:space="preserve">PAYMENT OPTIONS </w:t>
      </w:r>
    </w:p>
    <w:tbl>
      <w:tblPr>
        <w:tblW w:w="10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7105"/>
      </w:tblGrid>
      <w:tr w:rsidR="001A6418" w:rsidRPr="001A6418" w:rsidTr="001A6418">
        <w:trPr>
          <w:trHeight w:val="280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BANK NAME: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Standard Chartered Bank</w:t>
            </w:r>
          </w:p>
        </w:tc>
      </w:tr>
      <w:tr w:rsidR="001A6418" w:rsidRPr="001A6418" w:rsidTr="001A6418">
        <w:trPr>
          <w:trHeight w:val="256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BRANCH: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Lusaka Main Branch</w:t>
            </w:r>
          </w:p>
        </w:tc>
      </w:tr>
      <w:tr w:rsidR="001A6418" w:rsidRPr="001A6418" w:rsidTr="001A6418">
        <w:trPr>
          <w:trHeight w:val="337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A/C NAME: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COMESA BUSINESS COUNCIL</w:t>
            </w:r>
          </w:p>
        </w:tc>
      </w:tr>
      <w:tr w:rsidR="001A6418" w:rsidRPr="001A6418" w:rsidTr="001A6418">
        <w:trPr>
          <w:trHeight w:val="256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A/C NUMBER: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8700213716700</w:t>
            </w:r>
          </w:p>
        </w:tc>
      </w:tr>
      <w:tr w:rsidR="001A6418" w:rsidRPr="001A6418" w:rsidTr="001A6418">
        <w:trPr>
          <w:trHeight w:val="275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>BRANCHCODE: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060017</w:t>
            </w:r>
          </w:p>
        </w:tc>
      </w:tr>
      <w:tr w:rsidR="001A6418" w:rsidRPr="001A6418" w:rsidTr="001A6418">
        <w:trPr>
          <w:trHeight w:val="287"/>
        </w:trPr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14:ligatures w14:val="none"/>
              </w:rPr>
              <w:t xml:space="preserve">SWIFT CODE: </w:t>
            </w:r>
            <w:r w:rsidRPr="001A6418">
              <w:rPr>
                <w:rFonts w:ascii="Garamond" w:hAnsi="Garamond"/>
                <w14:ligatures w14:val="none"/>
              </w:rPr>
              <w:tab/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14:ligatures w14:val="none"/>
              </w:rPr>
              <w:t>SCBLZMLXXXX</w:t>
            </w:r>
          </w:p>
        </w:tc>
      </w:tr>
      <w:tr w:rsidR="001A6418" w:rsidRPr="001A6418" w:rsidTr="001A6418">
        <w:trPr>
          <w:trHeight w:val="757"/>
        </w:trPr>
        <w:tc>
          <w:tcPr>
            <w:tcW w:w="10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418" w:rsidRPr="001A6418" w:rsidRDefault="001A6418">
            <w:pPr>
              <w:widowControl w:val="0"/>
              <w:rPr>
                <w:rFonts w:ascii="Garamond" w:hAnsi="Garamond"/>
                <w14:ligatures w14:val="none"/>
              </w:rPr>
            </w:pPr>
            <w:r w:rsidRPr="001A6418">
              <w:rPr>
                <w:rFonts w:ascii="Garamond" w:hAnsi="Garamond"/>
                <w:b/>
                <w:bCs/>
                <w:i/>
                <w:iCs/>
                <w14:ligatures w14:val="none"/>
              </w:rPr>
              <w:t xml:space="preserve">IMPORTANT:     Kindly send proof of payment, quoting your name, bank address, swift code and account </w:t>
            </w:r>
            <w:proofErr w:type="gramStart"/>
            <w:r w:rsidRPr="001A6418">
              <w:rPr>
                <w:rFonts w:ascii="Garamond" w:hAnsi="Garamond"/>
                <w:b/>
                <w:bCs/>
                <w:i/>
                <w:iCs/>
                <w14:ligatures w14:val="none"/>
              </w:rPr>
              <w:t>number.</w:t>
            </w:r>
            <w:r w:rsidRPr="001A6418">
              <w:rPr>
                <w:rFonts w:ascii="Garamond" w:hAnsi="Garamond"/>
                <w14:ligatures w14:val="none"/>
              </w:rPr>
              <w:t>-</w:t>
            </w:r>
            <w:proofErr w:type="gramEnd"/>
            <w:r w:rsidRPr="001A6418">
              <w:rPr>
                <w:rFonts w:ascii="Garamond" w:hAnsi="Garamond"/>
                <w14:ligatures w14:val="none"/>
              </w:rPr>
              <w:t xml:space="preserve"> </w:t>
            </w:r>
            <w:r w:rsidRPr="001A6418">
              <w:rPr>
                <w:rFonts w:ascii="Garamond" w:hAnsi="Garamond"/>
                <w:b/>
                <w:bCs/>
                <w:i/>
                <w:iCs/>
                <w14:ligatures w14:val="none"/>
              </w:rPr>
              <w:t xml:space="preserve">Kindly note that all transfer costs should be </w:t>
            </w:r>
            <w:proofErr w:type="spellStart"/>
            <w:r w:rsidRPr="001A6418">
              <w:rPr>
                <w:rFonts w:ascii="Garamond" w:hAnsi="Garamond"/>
                <w:b/>
                <w:bCs/>
                <w:i/>
                <w:iCs/>
                <w14:ligatures w14:val="none"/>
              </w:rPr>
              <w:t>beared</w:t>
            </w:r>
            <w:proofErr w:type="spellEnd"/>
            <w:r w:rsidRPr="001A6418">
              <w:rPr>
                <w:rFonts w:ascii="Garamond" w:hAnsi="Garamond"/>
                <w:b/>
                <w:bCs/>
                <w:i/>
                <w:iCs/>
                <w14:ligatures w14:val="none"/>
              </w:rPr>
              <w:t xml:space="preserve"> by sender- and not beneficiary.</w:t>
            </w:r>
          </w:p>
        </w:tc>
      </w:tr>
    </w:tbl>
    <w:p w:rsidR="001A6418" w:rsidRPr="001A6418" w:rsidRDefault="001A6418" w:rsidP="001A6418">
      <w:pPr>
        <w:widowControl w:val="0"/>
        <w:spacing w:after="280"/>
        <w:rPr>
          <w:rFonts w:ascii="Garamond" w:hAnsi="Garamond"/>
          <w:b/>
          <w:bCs/>
          <w14:ligatures w14:val="none"/>
        </w:rPr>
      </w:pPr>
    </w:p>
    <w:p w:rsidR="001A6418" w:rsidRPr="001A6418" w:rsidRDefault="001A6418" w:rsidP="001A6418">
      <w:pPr>
        <w:spacing w:after="200"/>
        <w:rPr>
          <w:rFonts w:ascii="Garamond" w:hAnsi="Garamond"/>
          <w14:ligatures w14:val="none"/>
        </w:rPr>
      </w:pPr>
      <w:proofErr w:type="gramStart"/>
      <w:r w:rsidRPr="001A6418">
        <w:rPr>
          <w:rFonts w:ascii="Garamond" w:hAnsi="Garamond"/>
          <w:b/>
          <w:bCs/>
          <w14:ligatures w14:val="none"/>
        </w:rPr>
        <w:t>Signature:…</w:t>
      </w:r>
      <w:proofErr w:type="gramEnd"/>
      <w:r w:rsidRPr="001A6418">
        <w:rPr>
          <w:rFonts w:ascii="Garamond" w:hAnsi="Garamond"/>
          <w:b/>
          <w:bCs/>
          <w14:ligatures w14:val="none"/>
        </w:rPr>
        <w:t>……………………………………     Date…………………………………………</w:t>
      </w:r>
    </w:p>
    <w:p w:rsidR="001A6418" w:rsidRPr="001A6418" w:rsidRDefault="001A6418" w:rsidP="001A6418">
      <w:pPr>
        <w:widowControl w:val="0"/>
        <w:spacing w:after="280"/>
        <w:rPr>
          <w:rFonts w:ascii="Garamond" w:hAnsi="Garamond"/>
          <w14:ligatures w14:val="none"/>
        </w:rPr>
      </w:pPr>
      <w:r w:rsidRPr="001A6418">
        <w:rPr>
          <w:rFonts w:ascii="Garamond" w:hAnsi="Garamond"/>
          <w14:ligatures w14:val="none"/>
        </w:rPr>
        <w:t> </w:t>
      </w:r>
    </w:p>
    <w:p w:rsidR="001A6418" w:rsidRPr="001A6418" w:rsidRDefault="001A6418" w:rsidP="001A6418">
      <w:pPr>
        <w:widowControl w:val="0"/>
        <w:spacing w:after="280"/>
        <w:rPr>
          <w:rFonts w:ascii="Garamond" w:hAnsi="Garamond"/>
          <w:b/>
          <w:bCs/>
          <w14:ligatures w14:val="none"/>
        </w:rPr>
      </w:pPr>
      <w:r w:rsidRPr="001A6418">
        <w:rPr>
          <w:rFonts w:ascii="Garamond" w:hAnsi="Garamond"/>
          <w14:ligatures w14:val="none"/>
        </w:rPr>
        <w:t>T</w:t>
      </w:r>
      <w:r w:rsidRPr="001A6418">
        <w:rPr>
          <w:rFonts w:ascii="Garamond" w:hAnsi="Garamond"/>
          <w:b/>
          <w:bCs/>
          <w14:ligatures w14:val="none"/>
        </w:rPr>
        <w:t xml:space="preserve">his registration form should be sent to: </w:t>
      </w:r>
      <w:hyperlink r:id="rId6" w:history="1">
        <w:r w:rsidRPr="001A6418">
          <w:rPr>
            <w:rStyle w:val="Hyperlink"/>
            <w:rFonts w:ascii="Garamond" w:hAnsi="Garamond"/>
            <w:b/>
            <w:bCs/>
            <w:color w:val="0000FF"/>
            <w14:ligatures w14:val="none"/>
          </w:rPr>
          <w:t>NImwiko@comesa.int</w:t>
        </w:r>
      </w:hyperlink>
      <w:r w:rsidRPr="001A6418">
        <w:rPr>
          <w:rFonts w:ascii="Garamond" w:hAnsi="Garamond"/>
          <w:b/>
          <w:bCs/>
          <w14:ligatures w14:val="none"/>
        </w:rPr>
        <w:t xml:space="preserve"> ; </w:t>
      </w:r>
      <w:hyperlink r:id="rId7" w:history="1">
        <w:r w:rsidRPr="001A6418">
          <w:rPr>
            <w:rStyle w:val="Hyperlink"/>
            <w:rFonts w:ascii="Garamond" w:hAnsi="Garamond"/>
            <w:b/>
            <w:bCs/>
            <w:color w:val="0000FF"/>
            <w14:ligatures w14:val="none"/>
          </w:rPr>
          <w:t>kmadzivanyika@comesa.int</w:t>
        </w:r>
      </w:hyperlink>
      <w:r w:rsidRPr="001A6418">
        <w:rPr>
          <w:rFonts w:ascii="Garamond" w:hAnsi="Garamond"/>
          <w:b/>
          <w:bCs/>
          <w14:ligatures w14:val="none"/>
        </w:rPr>
        <w:t xml:space="preserve"> ; </w:t>
      </w:r>
      <w:hyperlink r:id="rId8" w:history="1">
        <w:r w:rsidRPr="001A6418">
          <w:rPr>
            <w:rStyle w:val="Hyperlink"/>
            <w:rFonts w:ascii="Garamond" w:hAnsi="Garamond"/>
            <w:b/>
            <w:bCs/>
            <w:color w:val="0000FF"/>
            <w14:ligatures w14:val="none"/>
          </w:rPr>
          <w:t>comesabusinesscouncil@comesa.int</w:t>
        </w:r>
      </w:hyperlink>
      <w:r w:rsidRPr="001A6418">
        <w:rPr>
          <w:rFonts w:ascii="Garamond" w:hAnsi="Garamond"/>
          <w:b/>
          <w:bCs/>
          <w14:ligatures w14:val="none"/>
        </w:rPr>
        <w:t xml:space="preserve">   </w:t>
      </w:r>
    </w:p>
    <w:p w:rsidR="001A6418" w:rsidRPr="001A6418" w:rsidRDefault="001A6418" w:rsidP="001A6418">
      <w:pPr>
        <w:widowControl w:val="0"/>
        <w:spacing w:after="280"/>
        <w:rPr>
          <w:rFonts w:ascii="Garamond" w:hAnsi="Garamond"/>
          <w:b/>
          <w:bCs/>
          <w:color w:val="C00000"/>
          <w14:ligatures w14:val="none"/>
        </w:rPr>
      </w:pPr>
      <w:r w:rsidRPr="001A6418">
        <w:rPr>
          <w:rFonts w:ascii="Garamond" w:hAnsi="Garamond"/>
          <w:b/>
          <w:bCs/>
          <w:color w:val="C00000"/>
          <w14:ligatures w14:val="none"/>
        </w:rPr>
        <w:t xml:space="preserve">For Kenya National registration, kindly register through the Kenya Association of Manufacturers at </w:t>
      </w:r>
      <w:r w:rsidRPr="001A6418">
        <w:rPr>
          <w:rFonts w:ascii="Garamond" w:hAnsi="Garamond"/>
          <w:b/>
          <w:bCs/>
          <w:color w:val="6633CC"/>
          <w:u w:val="single"/>
          <w14:ligatures w14:val="none"/>
        </w:rPr>
        <w:t>kamconsulting@kam.co.ke</w:t>
      </w:r>
    </w:p>
    <w:p w:rsidR="001A6418" w:rsidRPr="001A6418" w:rsidRDefault="001A6418" w:rsidP="001A6418">
      <w:pPr>
        <w:widowControl w:val="0"/>
        <w:rPr>
          <w:rFonts w:ascii="Garamond" w:hAnsi="Garamond"/>
          <w14:ligatures w14:val="none"/>
        </w:rPr>
      </w:pPr>
      <w:r w:rsidRPr="001A6418">
        <w:rPr>
          <w:rFonts w:ascii="Garamond" w:hAnsi="Garamond"/>
          <w14:ligatures w14:val="none"/>
        </w:rPr>
        <w:t> </w:t>
      </w:r>
    </w:p>
    <w:p w:rsidR="001A6418" w:rsidRPr="001A6418" w:rsidRDefault="001A6418" w:rsidP="001A6418">
      <w:pPr>
        <w:widowControl w:val="0"/>
        <w:spacing w:after="280"/>
        <w:rPr>
          <w:rFonts w:ascii="Garamond" w:hAnsi="Garamond"/>
          <w:b/>
          <w:bCs/>
          <w14:ligatures w14:val="none"/>
        </w:rPr>
      </w:pPr>
    </w:p>
    <w:p w:rsidR="001A6418" w:rsidRPr="001A6418" w:rsidRDefault="001A6418" w:rsidP="001A6418">
      <w:pPr>
        <w:widowControl w:val="0"/>
        <w:rPr>
          <w:rFonts w:ascii="Garamond" w:hAnsi="Garamond"/>
          <w14:ligatures w14:val="none"/>
        </w:rPr>
      </w:pPr>
      <w:r w:rsidRPr="001A6418">
        <w:rPr>
          <w:rFonts w:ascii="Garamond" w:hAnsi="Garamond"/>
          <w14:ligatures w14:val="none"/>
        </w:rPr>
        <w:t> </w:t>
      </w:r>
    </w:p>
    <w:p w:rsidR="001A6418" w:rsidRPr="001A6418" w:rsidRDefault="001A6418" w:rsidP="001A6418">
      <w:pPr>
        <w:ind w:firstLine="720"/>
        <w:rPr>
          <w:rFonts w:ascii="Garamond" w:hAnsi="Garamond"/>
        </w:rPr>
      </w:pPr>
    </w:p>
    <w:sectPr w:rsidR="001A6418" w:rsidRPr="001A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E5234"/>
    <w:multiLevelType w:val="hybridMultilevel"/>
    <w:tmpl w:val="74ECE3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ED"/>
    <w:rsid w:val="000321B4"/>
    <w:rsid w:val="001A6418"/>
    <w:rsid w:val="0097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E0BDB-084F-4B5E-AF7C-B689EDA5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ED"/>
    <w:pPr>
      <w:spacing w:after="180" w:line="300" w:lineRule="auto"/>
    </w:pPr>
    <w:rPr>
      <w:rFonts w:ascii="Gill Sans MT" w:eastAsia="Times New Roman" w:hAnsi="Gill Sans MT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418"/>
    <w:rPr>
      <w:color w:val="66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sabusinesscouncil@comesa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zivanyika@comesa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mwiko@comesa.in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Gallina Tembo</dc:creator>
  <cp:keywords/>
  <dc:description/>
  <cp:lastModifiedBy>MCCI</cp:lastModifiedBy>
  <cp:revision>2</cp:revision>
  <dcterms:created xsi:type="dcterms:W3CDTF">2019-05-03T10:15:00Z</dcterms:created>
  <dcterms:modified xsi:type="dcterms:W3CDTF">2019-05-03T10:15:00Z</dcterms:modified>
</cp:coreProperties>
</file>